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AF1A8" w14:textId="0EBF01FE" w:rsidR="00FA776D" w:rsidRPr="00FA776D" w:rsidRDefault="00FA776D" w:rsidP="00FA776D">
      <w:pPr>
        <w:pStyle w:val="NormalWeb"/>
        <w:rPr>
          <w:rFonts w:ascii="Arial" w:hAnsi="Arial" w:cs="Arial"/>
        </w:rPr>
      </w:pPr>
      <w:r w:rsidRPr="00FA776D">
        <w:rPr>
          <w:rFonts w:ascii="Arial" w:hAnsi="Arial" w:cs="Arial"/>
          <w:b/>
          <w:bCs/>
        </w:rPr>
        <w:t>Sarah Webster</w:t>
      </w:r>
      <w:r w:rsidRPr="00FA776D">
        <w:rPr>
          <w:rFonts w:ascii="Arial" w:hAnsi="Arial" w:cs="Arial"/>
        </w:rPr>
        <w:br/>
        <w:t>SVP, External Affairs &amp; Market Development</w:t>
      </w:r>
    </w:p>
    <w:p w14:paraId="1A184455" w14:textId="77777777" w:rsidR="00FA776D" w:rsidRPr="00FA776D" w:rsidRDefault="00FA776D" w:rsidP="00FA776D">
      <w:pPr>
        <w:pStyle w:val="NormalWeb"/>
        <w:rPr>
          <w:rFonts w:ascii="Arial" w:hAnsi="Arial" w:cs="Arial"/>
        </w:rPr>
      </w:pPr>
    </w:p>
    <w:p w14:paraId="7F9CC578" w14:textId="77777777" w:rsidR="009B4C95" w:rsidRPr="009B4C95" w:rsidRDefault="009B4C95" w:rsidP="009B4C95">
      <w:pPr>
        <w:rPr>
          <w:rFonts w:ascii="Arial" w:eastAsia="Times New Roman" w:hAnsi="Arial" w:cs="Arial"/>
        </w:rPr>
      </w:pPr>
      <w:r w:rsidRPr="009B4C95">
        <w:rPr>
          <w:rFonts w:ascii="Arial" w:eastAsia="Times New Roman" w:hAnsi="Arial" w:cs="Arial"/>
        </w:rPr>
        <w:t>Sarah Webster is Senior Vice President of External Affairs &amp; Market Development for Pattern Energy. She oversees Pattern’s Government Affairs, Communications, Public Engagement, Regulatory and Sustainability efforts. While publicly traded from 2013-2020, she built and oversaw the company’s Investor Relations function.</w:t>
      </w:r>
    </w:p>
    <w:p w14:paraId="3C507A97" w14:textId="77777777" w:rsidR="009B4C95" w:rsidRPr="009B4C95" w:rsidRDefault="009B4C95" w:rsidP="009B4C95">
      <w:pPr>
        <w:rPr>
          <w:rFonts w:ascii="Arial" w:eastAsia="Times New Roman" w:hAnsi="Arial" w:cs="Arial"/>
        </w:rPr>
      </w:pPr>
      <w:r w:rsidRPr="009B4C95">
        <w:rPr>
          <w:rFonts w:ascii="Arial" w:eastAsia="Times New Roman" w:hAnsi="Arial" w:cs="Arial"/>
        </w:rPr>
        <w:t xml:space="preserve"> </w:t>
      </w:r>
    </w:p>
    <w:p w14:paraId="01F85000" w14:textId="767BBF34" w:rsidR="00262945" w:rsidRPr="00FA776D" w:rsidRDefault="009B4C95" w:rsidP="009B4C95">
      <w:pPr>
        <w:rPr>
          <w:rFonts w:ascii="Arial" w:hAnsi="Arial" w:cs="Arial"/>
        </w:rPr>
      </w:pPr>
      <w:r w:rsidRPr="009B4C95">
        <w:rPr>
          <w:rFonts w:ascii="Arial" w:eastAsia="Times New Roman" w:hAnsi="Arial" w:cs="Arial"/>
        </w:rPr>
        <w:t xml:space="preserve">Sarah has been with Pattern since 2013 and enjoys building relationships with company stakeholders and serving with her team as the diplomatic core for the company. She has worked in the energy sector for almost 25 years at companies such as </w:t>
      </w:r>
      <w:proofErr w:type="spellStart"/>
      <w:r w:rsidRPr="009B4C95">
        <w:rPr>
          <w:rFonts w:ascii="Arial" w:eastAsia="Times New Roman" w:hAnsi="Arial" w:cs="Arial"/>
        </w:rPr>
        <w:t>InterGen</w:t>
      </w:r>
      <w:proofErr w:type="spellEnd"/>
      <w:r w:rsidRPr="009B4C95">
        <w:rPr>
          <w:rFonts w:ascii="Arial" w:eastAsia="Times New Roman" w:hAnsi="Arial" w:cs="Arial"/>
        </w:rPr>
        <w:t>, Shell and Wind Capital Group and has also worked as a music writer for the Houston Press.</w:t>
      </w:r>
    </w:p>
    <w:sectPr w:rsidR="00262945" w:rsidRPr="00FA7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76D"/>
    <w:rsid w:val="00262945"/>
    <w:rsid w:val="007F43B6"/>
    <w:rsid w:val="00824BAE"/>
    <w:rsid w:val="009B4C95"/>
    <w:rsid w:val="00CD769E"/>
    <w:rsid w:val="00FA7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32728B"/>
  <w15:chartTrackingRefBased/>
  <w15:docId w15:val="{FE1507D2-5080-4541-81C1-3ED77B1A0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776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760297">
      <w:bodyDiv w:val="1"/>
      <w:marLeft w:val="0"/>
      <w:marRight w:val="0"/>
      <w:marTop w:val="0"/>
      <w:marBottom w:val="0"/>
      <w:divBdr>
        <w:top w:val="none" w:sz="0" w:space="0" w:color="auto"/>
        <w:left w:val="none" w:sz="0" w:space="0" w:color="auto"/>
        <w:bottom w:val="none" w:sz="0" w:space="0" w:color="auto"/>
        <w:right w:val="none" w:sz="0" w:space="0" w:color="auto"/>
      </w:divBdr>
    </w:div>
    <w:div w:id="179000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Alisa Frincke</dc:creator>
  <cp:keywords/>
  <dc:description/>
  <cp:lastModifiedBy>Alisa Frincke</cp:lastModifiedBy>
  <cp:revision>3</cp:revision>
  <dcterms:created xsi:type="dcterms:W3CDTF">2022-10-26T14:53:00Z</dcterms:created>
  <dcterms:modified xsi:type="dcterms:W3CDTF">2025-02-21T21:48:00Z</dcterms:modified>
</cp:coreProperties>
</file>